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341" w:rsidRDefault="004A5341" w:rsidP="004A534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4A5341" w:rsidRPr="004A5341" w:rsidRDefault="004A5341" w:rsidP="004A534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:rsidR="004A5341" w:rsidRPr="004A5341" w:rsidRDefault="004A5341" w:rsidP="004A5341">
      <w:pPr>
        <w:spacing w:after="15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4A5341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Novica Ministrstva za infrastrukturo in prostor objavljena dne 23.08.2013</w:t>
      </w:r>
    </w:p>
    <w:p w:rsidR="004A5341" w:rsidRPr="004A5341" w:rsidRDefault="004A5341" w:rsidP="004A5341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l-SI"/>
        </w:rPr>
      </w:pPr>
      <w:r w:rsidRPr="004A5341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l-SI"/>
        </w:rPr>
        <w:t>Subvencionirani prevozi za dijake in študente v šolskem/študijskem letu 2013/14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sl-SI"/>
        </w:rPr>
        <w:br/>
      </w:r>
      <w:bookmarkStart w:id="0" w:name="_GoBack"/>
      <w:bookmarkEnd w:id="0"/>
    </w:p>
    <w:p w:rsidR="004A5341" w:rsidRPr="004A5341" w:rsidRDefault="004A5341" w:rsidP="004A534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5341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Začetek maja 2013 je začel veljati nov Zakon o prevozih v cestnem prometu, ki uvaja novosti, ki se nanašajo na subvencioniranje prevoza dijakov in študentov. Prav tako sta bila v avgustu 2013 sprejeta Pravilnik o izvajanju subvencioniranega prevoza in Pravilnik o določanju cen subvencioniranega prevoza.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Pravico lahko uveljavljajo dijaki, študentje in udeleženci izobraževanja odraslih, ki bivajo najmanj 2 km od izobraževalne ustanove. Subvencionirana vozovnica je namenjena tistim upravičencem, ki se dnevno vozijo od kraja bivanja do kraja izobraževanja.</w:t>
      </w:r>
    </w:p>
    <w:p w:rsidR="004A5341" w:rsidRPr="004A5341" w:rsidRDefault="004A5341" w:rsidP="004A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5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Novost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ki jo prinaša nova zakonodaja je tudi možnost nakupa </w:t>
      </w:r>
      <w:r w:rsidRPr="004A5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polletne in letne subvencionirane vozovnice. </w:t>
      </w:r>
    </w:p>
    <w:p w:rsidR="004A5341" w:rsidRPr="004A5341" w:rsidRDefault="004A5341" w:rsidP="004A534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za </w:t>
      </w:r>
      <w:r w:rsidRPr="004A5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DIJAKE 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je možen nakup </w:t>
      </w:r>
      <w:r w:rsidRPr="004A5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polletne vozovnico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za obdobje od 1.9. do 31.1. (5 mesecev) in od 1.2. do 30.6. (5 mesecev), </w:t>
      </w:r>
      <w:r w:rsidRPr="004A5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letne vozovnice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pa za obdobje od 1.9. do 30.6. (10 mesecev),</w:t>
      </w:r>
    </w:p>
    <w:p w:rsidR="004A5341" w:rsidRPr="004A5341" w:rsidRDefault="004A5341" w:rsidP="004A5341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za </w:t>
      </w:r>
      <w:r w:rsidRPr="004A5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ŠTUDENTE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je možen nakup </w:t>
      </w:r>
      <w:r w:rsidRPr="004A5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polletne vozovnice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za obdobje od 1.10. do 31.1. (4 mesece) in od 1.2. do 30.6. (5 mesecev), </w:t>
      </w:r>
      <w:r w:rsidRPr="004A5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letne vozovnice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pa za obdobje od 1.10. do 30.6. (9 mesecev).</w:t>
      </w:r>
    </w:p>
    <w:p w:rsidR="004A5341" w:rsidRPr="004A5341" w:rsidRDefault="004A5341" w:rsidP="004A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5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Opozorilo: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Nakup polletne in letne vozovnice po 20. dnevu prvega meseca veljavnosti, ni možen.</w:t>
      </w:r>
    </w:p>
    <w:p w:rsidR="004A5341" w:rsidRPr="004A5341" w:rsidRDefault="004A5341" w:rsidP="004A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53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 xml:space="preserve">Predprodaja 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l-SI"/>
        </w:rPr>
        <w:t xml:space="preserve">subvencioniranih vozovnic bo potekala </w:t>
      </w:r>
      <w:r w:rsidRPr="004A53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l-SI"/>
        </w:rPr>
        <w:t>od 26.8.2013 dalje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</w:t>
      </w:r>
    </w:p>
    <w:p w:rsidR="004A5341" w:rsidRPr="004A5341" w:rsidRDefault="004A5341" w:rsidP="004A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Upravičenci na podlagi izpolnjene </w:t>
      </w:r>
      <w:r w:rsidRPr="004A5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vloge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, ki jo potrdi vzgojno-izobraževalni ali visokošolski zavod, pri izvajalcu medkrajevnega ali mestnega prevoza kupijo subvencionirano vozovnico. </w:t>
      </w:r>
    </w:p>
    <w:p w:rsidR="004A5341" w:rsidRPr="004A5341" w:rsidRDefault="004A5341" w:rsidP="004A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Vloga je dostopna na: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- spletnih straneh Ministrstva za infrastrukturo in prostor (</w:t>
      </w:r>
      <w:proofErr w:type="spellStart"/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www.mzip.gov.si</w:t>
      </w:r>
      <w:proofErr w:type="spellEnd"/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- spletnih straneh Ministrstva za izobraževanje, znanost, kulturo in šport (</w:t>
      </w:r>
      <w:proofErr w:type="spellStart"/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www.mizks.gov.si</w:t>
      </w:r>
      <w:proofErr w:type="spellEnd"/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)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 xml:space="preserve">- spletnih straneh izvajalcev prevozov, 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br/>
        <w:t>- na prodajnih mestih izvajalcev prevozov in</w:t>
      </w:r>
    </w:p>
    <w:p w:rsidR="004A5341" w:rsidRPr="004A5341" w:rsidRDefault="004A5341" w:rsidP="004A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- spletnem portalu :</w:t>
      </w:r>
      <w:r w:rsidRPr="004A534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6" w:tgtFrame="_blank" w:history="1">
        <w:proofErr w:type="spellStart"/>
        <w:r w:rsidRPr="004A5341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subvencije.ijpp.si</w:t>
        </w:r>
        <w:proofErr w:type="spellEnd"/>
      </w:hyperlink>
    </w:p>
    <w:p w:rsidR="004A5341" w:rsidRPr="004A5341" w:rsidRDefault="004A5341" w:rsidP="004A5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Ker mora vlogo predhodno potrditi izvajalec vzgojno-izobraževalnega ali visokošolskega programa, si lahko dijaki, študentje in udeleženci izobraževanja odraslih vse potrebne podatke pridobijo pred začetkom šolskega oziroma študijskega leta. </w:t>
      </w:r>
    </w:p>
    <w:p w:rsidR="004A5341" w:rsidRPr="004A5341" w:rsidRDefault="004A5341" w:rsidP="004A5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A53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l-SI"/>
        </w:rPr>
        <w:t>Cene vozovnic v šolskem/študijskem letu 2013/14</w:t>
      </w: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</w:p>
    <w:tbl>
      <w:tblPr>
        <w:tblpPr w:leftFromText="141" w:rightFromText="141" w:topFromText="100" w:bottomFromText="10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2"/>
        <w:gridCol w:w="1256"/>
        <w:gridCol w:w="1219"/>
        <w:gridCol w:w="1219"/>
        <w:gridCol w:w="1219"/>
        <w:gridCol w:w="1084"/>
      </w:tblGrid>
      <w:tr w:rsidR="004A5341" w:rsidRPr="004A5341" w:rsidTr="004A5341">
        <w:trPr>
          <w:trHeight w:val="281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99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0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2013/14</w:t>
            </w:r>
          </w:p>
        </w:tc>
      </w:tr>
      <w:tr w:rsidR="004A5341" w:rsidRPr="004A5341" w:rsidTr="004A5341">
        <w:trPr>
          <w:trHeight w:val="28"/>
        </w:trPr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sl-SI"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EBF1DE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MESEČNA VOZOVNICA</w:t>
            </w:r>
          </w:p>
        </w:tc>
        <w:tc>
          <w:tcPr>
            <w:tcW w:w="2438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POLLETNA VOZOVNICA</w:t>
            </w:r>
          </w:p>
        </w:tc>
        <w:tc>
          <w:tcPr>
            <w:tcW w:w="2303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LETNA VOZOVNICA</w:t>
            </w:r>
          </w:p>
        </w:tc>
      </w:tr>
      <w:tr w:rsidR="004A5341" w:rsidRPr="004A5341" w:rsidTr="004A5341">
        <w:trPr>
          <w:trHeight w:val="555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4DFE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sl-SI"/>
              </w:rPr>
              <w:t>VRSTA VOZOVNICE</w:t>
            </w:r>
          </w:p>
        </w:tc>
        <w:tc>
          <w:tcPr>
            <w:tcW w:w="12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4 MESECE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 xml:space="preserve">5 MESECEV 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ŠTUDENTI 9 MESECEV</w:t>
            </w: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l-SI"/>
              </w:rPr>
              <w:t>DIJAKI - 10 MESECEV</w:t>
            </w:r>
          </w:p>
        </w:tc>
      </w:tr>
      <w:tr w:rsidR="004A5341" w:rsidRPr="004A5341" w:rsidTr="004A5341">
        <w:trPr>
          <w:trHeight w:val="150"/>
        </w:trPr>
        <w:tc>
          <w:tcPr>
            <w:tcW w:w="34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 xml:space="preserve">Vozovnica za </w:t>
            </w:r>
            <w:r w:rsidRPr="004A5341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sl-SI"/>
              </w:rPr>
              <w:t>10 voženj na mesec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70,00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87,50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135,00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150,00</w:t>
            </w:r>
          </w:p>
        </w:tc>
      </w:tr>
      <w:tr w:rsidR="004A5341" w:rsidRPr="004A5341" w:rsidTr="004A5341">
        <w:trPr>
          <w:trHeight w:val="137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1 RAZRED</w:t>
            </w:r>
            <w:r w:rsidRPr="004A53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: do 60 km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112,50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180,00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200,00</w:t>
            </w:r>
          </w:p>
        </w:tc>
      </w:tr>
      <w:tr w:rsidR="004A5341" w:rsidRPr="004A5341" w:rsidTr="004A5341">
        <w:trPr>
          <w:trHeight w:val="137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3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2 RAZRED</w:t>
            </w:r>
            <w:r w:rsidRPr="004A53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: več kot 60 km do vključno 90 km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35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162,50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270,00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3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300,00</w:t>
            </w:r>
          </w:p>
        </w:tc>
      </w:tr>
      <w:tr w:rsidR="004A5341" w:rsidRPr="004A5341" w:rsidTr="004A5341">
        <w:trPr>
          <w:trHeight w:val="144"/>
        </w:trPr>
        <w:tc>
          <w:tcPr>
            <w:tcW w:w="3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4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sl-SI"/>
              </w:rPr>
              <w:t>3 RAZRED</w:t>
            </w:r>
            <w:r w:rsidRPr="004A53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l-SI"/>
              </w:rPr>
              <w:t>: več kot 90 km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210,00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262,50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450,00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500,00</w:t>
            </w:r>
          </w:p>
        </w:tc>
      </w:tr>
    </w:tbl>
    <w:tbl>
      <w:tblPr>
        <w:tblW w:w="9648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169"/>
        <w:gridCol w:w="1155"/>
        <w:gridCol w:w="1447"/>
        <w:gridCol w:w="1178"/>
        <w:gridCol w:w="1155"/>
      </w:tblGrid>
      <w:tr w:rsidR="004A5341" w:rsidRPr="004A5341" w:rsidTr="004A5341">
        <w:trPr>
          <w:trHeight w:val="28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l-SI"/>
              </w:rPr>
              <w:t>Doplačila za mestni promet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4A5341" w:rsidRPr="004A5341" w:rsidTr="004A5341">
        <w:trPr>
          <w:trHeight w:val="29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1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CC0D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2013/14</w:t>
            </w:r>
          </w:p>
        </w:tc>
      </w:tr>
      <w:tr w:rsidR="004A5341" w:rsidRPr="004A5341" w:rsidTr="004A5341">
        <w:trPr>
          <w:trHeight w:val="29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1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602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sl-SI"/>
              </w:rPr>
              <w:t>POLLETNA VOZOVNICA</w:t>
            </w:r>
          </w:p>
        </w:tc>
        <w:tc>
          <w:tcPr>
            <w:tcW w:w="2333" w:type="dxa"/>
            <w:gridSpan w:val="2"/>
            <w:tcBorders>
              <w:top w:val="single" w:sz="8" w:space="0" w:color="auto"/>
              <w:left w:val="nil"/>
              <w:bottom w:val="dashed" w:sz="8" w:space="0" w:color="auto"/>
              <w:right w:val="single" w:sz="8" w:space="0" w:color="000000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l-SI"/>
              </w:rPr>
              <w:t>LETNA VOZOVNICA</w:t>
            </w:r>
          </w:p>
        </w:tc>
      </w:tr>
      <w:tr w:rsidR="004A5341" w:rsidRPr="004A5341" w:rsidTr="004A5341">
        <w:trPr>
          <w:trHeight w:val="782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4DFE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MESTNI PROMET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l-SI"/>
              </w:rPr>
              <w:t>MESEČNA VOZOVNICA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4 MESECE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5 MESECEV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ŠTUDENTI - 9 MESECEV</w:t>
            </w:r>
          </w:p>
        </w:tc>
        <w:tc>
          <w:tcPr>
            <w:tcW w:w="11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D9F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l-SI"/>
              </w:rPr>
              <w:t>DIJAKI - 10 MESECEV</w:t>
            </w:r>
          </w:p>
        </w:tc>
      </w:tr>
      <w:tr w:rsidR="004A5341" w:rsidRPr="004A5341" w:rsidTr="004A5341">
        <w:trPr>
          <w:trHeight w:val="28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l-SI"/>
              </w:rPr>
              <w:t>Ljubljana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10 evrov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40,00 €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50,00 €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90,00 €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100,00 €</w:t>
            </w:r>
          </w:p>
        </w:tc>
      </w:tr>
      <w:tr w:rsidR="004A5341" w:rsidRPr="004A5341" w:rsidTr="004A5341">
        <w:trPr>
          <w:trHeight w:val="28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l-SI"/>
              </w:rPr>
              <w:t>Maribor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5 evrov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20,00 €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25,00 €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45,00 €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50,00 €</w:t>
            </w:r>
          </w:p>
        </w:tc>
      </w:tr>
      <w:tr w:rsidR="004A5341" w:rsidRPr="004A5341" w:rsidTr="004A5341">
        <w:trPr>
          <w:trHeight w:val="281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sl-SI"/>
              </w:rPr>
              <w:t>Jesenice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BF1D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l-SI"/>
              </w:rPr>
              <w:t>15 evrov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60,00 €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CDB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75,00 €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135,00 €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A5341" w:rsidRPr="004A5341" w:rsidRDefault="004A5341" w:rsidP="004A53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A534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l-SI"/>
              </w:rPr>
              <w:t>150,00 €</w:t>
            </w:r>
          </w:p>
        </w:tc>
      </w:tr>
    </w:tbl>
    <w:p w:rsidR="004A5341" w:rsidRDefault="004A5341" w:rsidP="004A53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A5341" w:rsidRDefault="004A5341" w:rsidP="004A5341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</w:pPr>
      <w:r w:rsidRPr="004A5341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Vse ostale informacije, vprašanja in odgovori v zvezi z izdajo subvencionirane vozovnice so dostopne na portalu:</w:t>
      </w:r>
      <w:r w:rsidRPr="004A5341">
        <w:rPr>
          <w:rFonts w:ascii="Calibri" w:eastAsia="Times New Roman" w:hAnsi="Calibri" w:cs="Calibri"/>
          <w:color w:val="000000"/>
          <w:sz w:val="24"/>
          <w:szCs w:val="24"/>
          <w:lang w:eastAsia="sl-SI"/>
        </w:rPr>
        <w:t xml:space="preserve"> </w:t>
      </w:r>
      <w:hyperlink r:id="rId7" w:tgtFrame="_blank" w:history="1">
        <w:r w:rsidRPr="004A5341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subvencije.</w:t>
        </w:r>
        <w:proofErr w:type="spellStart"/>
        <w:r w:rsidRPr="004A5341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ijpp</w:t>
        </w:r>
        <w:proofErr w:type="spellEnd"/>
        <w:r w:rsidRPr="004A5341">
          <w:rPr>
            <w:rFonts w:ascii="Times New Roman" w:eastAsia="Times New Roman" w:hAnsi="Times New Roman" w:cs="Times New Roman"/>
            <w:color w:val="529CBA"/>
            <w:sz w:val="24"/>
            <w:szCs w:val="24"/>
            <w:u w:val="single"/>
            <w:lang w:eastAsia="sl-SI"/>
          </w:rPr>
          <w:t>.si</w:t>
        </w:r>
      </w:hyperlink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sl-SI"/>
        </w:rPr>
        <w:t>.</w:t>
      </w:r>
    </w:p>
    <w:sectPr w:rsidR="004A5341" w:rsidSect="004A5341">
      <w:pgSz w:w="11906" w:h="16838"/>
      <w:pgMar w:top="284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23AAA"/>
    <w:multiLevelType w:val="multilevel"/>
    <w:tmpl w:val="7A5C9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41"/>
    <w:rsid w:val="003A1EED"/>
    <w:rsid w:val="004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4A5341"/>
    <w:rPr>
      <w:i/>
      <w:iCs/>
    </w:rPr>
  </w:style>
  <w:style w:type="character" w:styleId="Krepko">
    <w:name w:val="Strong"/>
    <w:basedOn w:val="Privzetapisavaodstavka"/>
    <w:uiPriority w:val="22"/>
    <w:qFormat/>
    <w:rsid w:val="004A534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4A5341"/>
    <w:rPr>
      <w:i/>
      <w:iCs/>
    </w:rPr>
  </w:style>
  <w:style w:type="character" w:styleId="Krepko">
    <w:name w:val="Strong"/>
    <w:basedOn w:val="Privzetapisavaodstavka"/>
    <w:uiPriority w:val="22"/>
    <w:qFormat/>
    <w:rsid w:val="004A5341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4A5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4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bvencije.ijpp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bvencije.ijpp.s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4</vt:i4>
      </vt:variant>
    </vt:vector>
  </HeadingPairs>
  <TitlesOfParts>
    <vt:vector size="5" baseType="lpstr">
      <vt:lpstr/>
      <vt:lpstr>    </vt:lpstr>
      <vt:lpstr>    </vt:lpstr>
      <vt:lpstr>        Novica Ministrstva za infrastrukturo in prostor objavljena dne 23.08.2013</vt:lpstr>
      <vt:lpstr>        Subvencionirani prevozi za dijake in študente v šolskem/študijskem letu 2013/14 </vt:lpstr>
    </vt:vector>
  </TitlesOfParts>
  <Company>Hewlett-Packard Company</Company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Rebrica</dc:creator>
  <cp:lastModifiedBy>Vesna Rebrica</cp:lastModifiedBy>
  <cp:revision>1</cp:revision>
  <dcterms:created xsi:type="dcterms:W3CDTF">2013-08-23T12:05:00Z</dcterms:created>
  <dcterms:modified xsi:type="dcterms:W3CDTF">2013-08-23T12:11:00Z</dcterms:modified>
</cp:coreProperties>
</file>